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Долбоор </w:t>
      </w:r>
    </w:p>
    <w:p w:rsidR="00A23FEC" w:rsidRPr="00A23FEC" w:rsidRDefault="00A23FEC" w:rsidP="00E0012C">
      <w:pPr>
        <w:spacing w:after="0" w:line="240" w:lineRule="auto"/>
        <w:ind w:left="1134" w:right="-403"/>
        <w:jc w:val="right"/>
        <w:rPr>
          <w:rFonts w:ascii="Times New Roman" w:eastAsia="Times New Roman" w:hAnsi="Times New Roman"/>
          <w:bCs/>
          <w:caps/>
          <w:sz w:val="28"/>
          <w:szCs w:val="28"/>
          <w:lang w:val="ky-KG" w:eastAsia="ru-RU"/>
        </w:rPr>
      </w:pP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A23FEC" w:rsidRPr="00A23FEC" w:rsidRDefault="00A23FEC" w:rsidP="00E0012C">
      <w:pPr>
        <w:pStyle w:val="tkForma"/>
        <w:spacing w:after="0" w:line="240" w:lineRule="auto"/>
        <w:ind w:right="-403" w:hanging="1134"/>
        <w:rPr>
          <w:rFonts w:ascii="Times New Roman" w:hAnsi="Times New Roman" w:cs="Times New Roman"/>
          <w:sz w:val="28"/>
          <w:szCs w:val="28"/>
          <w:lang w:val="ky-KG"/>
        </w:rPr>
      </w:pPr>
      <w:r w:rsidRPr="00A23FE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A23FEC" w:rsidRPr="00A23FEC" w:rsidRDefault="00A23FEC" w:rsidP="00E0012C">
      <w:pPr>
        <w:pStyle w:val="tkForma"/>
        <w:spacing w:after="0" w:line="240" w:lineRule="auto"/>
        <w:ind w:right="-403" w:hanging="1134"/>
        <w:rPr>
          <w:rFonts w:ascii="Times New Roman" w:hAnsi="Times New Roman" w:cs="Times New Roman"/>
          <w:sz w:val="28"/>
          <w:szCs w:val="28"/>
          <w:lang w:val="ky-KG"/>
        </w:rPr>
      </w:pPr>
      <w:r w:rsidRPr="00A23FEC"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мамлекеттик тышкы карызын тындыруу үчүн акча каражаттарын топтоо </w:t>
      </w:r>
      <w:r w:rsidRPr="00A23FEC">
        <w:rPr>
          <w:rFonts w:ascii="Times New Roman" w:hAnsi="Times New Roman"/>
          <w:b/>
          <w:bCs/>
          <w:sz w:val="28"/>
          <w:szCs w:val="28"/>
          <w:lang w:val="ky-KG" w:eastAsia="ru-RU"/>
        </w:rPr>
        <w:t>жөнүндө</w:t>
      </w: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A23FEC" w:rsidRPr="00A23FEC" w:rsidRDefault="00A23FEC" w:rsidP="00E0012C">
      <w:pPr>
        <w:spacing w:after="0" w:line="240" w:lineRule="auto"/>
        <w:ind w:right="-403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Pr="00A23FE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мамлекеттик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тышкы карызын тындыруу үчүн юридикалык жана жеке жактардан түшүүчү ыктыярдуу акча каражаттарын топтоо максатында жана </w:t>
      </w:r>
      <w:r w:rsidRPr="00A23FEC">
        <w:rPr>
          <w:rFonts w:ascii="Times New Roman" w:hAnsi="Times New Roman"/>
          <w:sz w:val="28"/>
          <w:szCs w:val="28"/>
          <w:lang w:val="ky-KG" w:eastAsia="ru-RU"/>
        </w:rPr>
        <w:t xml:space="preserve">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 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23FEC" w:rsidRPr="00A23FEC" w:rsidRDefault="00A23FEC" w:rsidP="00E001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03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 xml:space="preserve">1. Тиркелген Кыргыз Республикасынын </w:t>
      </w:r>
      <w:r w:rsidRPr="00A23FE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мамлекеттик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тышкы карызын тындыруу үчүн депозиттик эсептер жөнүндө жобо бул токтомдун тиркемесине ылайык бекитилсин. </w:t>
      </w:r>
    </w:p>
    <w:p w:rsidR="00A23FEC" w:rsidRPr="00A23FEC" w:rsidRDefault="00A23FEC" w:rsidP="00E001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03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>2. Кыргыз Республикасынын Финансы министрлиги:</w:t>
      </w:r>
    </w:p>
    <w:p w:rsidR="00A23FEC" w:rsidRPr="00A23FEC" w:rsidRDefault="00C945A2" w:rsidP="00E001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03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1) </w:t>
      </w:r>
      <w:r w:rsidR="00A23FEC"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Бирдиктүү казыналык эсептин (БКЭ) алкагында </w:t>
      </w:r>
      <w:r w:rsidR="00A23FEC" w:rsidRPr="00A23FE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Финансы министрлигинин Борбордук казыналыгынын депозиттик эсебин;</w:t>
      </w:r>
      <w:r w:rsidR="00A23FEC"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</w:p>
    <w:p w:rsidR="00A23FEC" w:rsidRPr="00A23FEC" w:rsidRDefault="00C945A2" w:rsidP="00E001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03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2) </w:t>
      </w:r>
      <w:bookmarkStart w:id="0" w:name="_GoBack"/>
      <w:bookmarkEnd w:id="0"/>
      <w:r w:rsidR="00A23FEC" w:rsidRPr="00A23FEC">
        <w:rPr>
          <w:rFonts w:ascii="Times New Roman" w:eastAsia="Times New Roman" w:hAnsi="Times New Roman"/>
          <w:color w:val="000000"/>
          <w:sz w:val="28"/>
          <w:szCs w:val="28"/>
          <w:lang w:val="ky-KG" w:eastAsia="ky-KG"/>
        </w:rPr>
        <w:t>Кыргыз Республикасынын Улуттук банкы</w:t>
      </w:r>
      <w:r w:rsidR="00A23FEC"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нда валюталык эсепти ачсын. </w:t>
      </w: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</w:t>
      </w:r>
      <w:r w:rsidRPr="00A23FEC">
        <w:rPr>
          <w:rFonts w:ascii="Times New Roman" w:eastAsia="Times New Roman" w:hAnsi="Times New Roman"/>
          <w:color w:val="000000"/>
          <w:sz w:val="28"/>
          <w:szCs w:val="28"/>
          <w:lang w:val="ky-KG" w:eastAsia="ky-KG"/>
        </w:rPr>
        <w:t xml:space="preserve">Кыргыз Республикасынын Улуттук банкына жана </w:t>
      </w:r>
      <w:r w:rsidRPr="00A23FE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Кыргыз Республикасынын</w:t>
      </w:r>
      <w:r w:rsidRPr="00A23FEC">
        <w:rPr>
          <w:rFonts w:ascii="Times New Roman" w:eastAsia="Times New Roman" w:hAnsi="Times New Roman"/>
          <w:color w:val="000000"/>
          <w:sz w:val="28"/>
          <w:szCs w:val="28"/>
          <w:lang w:val="ky-KG" w:eastAsia="ky-KG"/>
        </w:rPr>
        <w:t xml:space="preserve"> коммерциялык банктарына 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Pr="00A23FE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мамлекеттик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тышкы карызын тындыруу үчүн депозиттик эсептерге акча каражаттарын которууда юридикалык жана жеке жактардан комиссиялык жыйымдарды албоо сунушталсын.</w:t>
      </w: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4. 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токтомдун аткарылышын контролдоо </w:t>
      </w:r>
      <w:r w:rsidRPr="00A23FEC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Өкмөтүнүн Аппаратынын </w:t>
      </w: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финансы жана кредиттик саясат бөлүмүнө жүктөлсүн.  </w:t>
      </w:r>
    </w:p>
    <w:p w:rsidR="00A23FEC" w:rsidRPr="00A23FEC" w:rsidRDefault="00A23FEC" w:rsidP="00E0012C">
      <w:pPr>
        <w:widowControl w:val="0"/>
        <w:autoSpaceDE w:val="0"/>
        <w:autoSpaceDN w:val="0"/>
        <w:adjustRightInd w:val="0"/>
        <w:spacing w:after="0" w:line="240" w:lineRule="auto"/>
        <w:ind w:right="-403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5. Бул токтом расмий жарыяланган күндөн тартып күчүнө кирет. </w:t>
      </w:r>
    </w:p>
    <w:p w:rsidR="00A23FEC" w:rsidRPr="00A23FEC" w:rsidRDefault="00A23FEC" w:rsidP="00A23FEC">
      <w:pPr>
        <w:widowControl w:val="0"/>
        <w:autoSpaceDE w:val="0"/>
        <w:autoSpaceDN w:val="0"/>
        <w:adjustRightInd w:val="0"/>
        <w:spacing w:after="0" w:line="240" w:lineRule="auto"/>
        <w:ind w:right="-403" w:firstLine="567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A23FEC" w:rsidRPr="00A23FEC" w:rsidRDefault="00A23FEC" w:rsidP="00A23FEC">
      <w:pPr>
        <w:widowControl w:val="0"/>
        <w:autoSpaceDE w:val="0"/>
        <w:autoSpaceDN w:val="0"/>
        <w:adjustRightInd w:val="0"/>
        <w:spacing w:after="0" w:line="240" w:lineRule="auto"/>
        <w:ind w:right="-403" w:firstLine="567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A23FEC" w:rsidRPr="00A23FEC" w:rsidRDefault="00A23FEC" w:rsidP="00A23FEC">
      <w:pPr>
        <w:widowControl w:val="0"/>
        <w:autoSpaceDE w:val="0"/>
        <w:autoSpaceDN w:val="0"/>
        <w:adjustRightInd w:val="0"/>
        <w:spacing w:after="0" w:line="240" w:lineRule="auto"/>
        <w:ind w:right="-403" w:firstLine="709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A23FEC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 Республикасынын</w:t>
      </w:r>
    </w:p>
    <w:p w:rsidR="00453033" w:rsidRPr="00A23FEC" w:rsidRDefault="00A23FEC" w:rsidP="00A23FEC">
      <w:pPr>
        <w:ind w:right="-403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</w:t>
      </w:r>
      <w:r w:rsidRPr="00A23FEC">
        <w:rPr>
          <w:rFonts w:ascii="Times New Roman" w:eastAsia="Times New Roman" w:hAnsi="Times New Roman"/>
          <w:b/>
          <w:sz w:val="28"/>
          <w:szCs w:val="28"/>
          <w:lang w:eastAsia="ru-RU"/>
        </w:rPr>
        <w:t>Премьер-министр</w:t>
      </w:r>
      <w:r w:rsidRPr="00A23FEC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и </w:t>
      </w:r>
      <w:r w:rsidRPr="00A23F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</w:t>
      </w:r>
      <w:r w:rsidRPr="00A23FEC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23FEC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proofErr w:type="spellStart"/>
      <w:r w:rsidRPr="00A23FEC">
        <w:rPr>
          <w:rFonts w:ascii="Times New Roman" w:eastAsia="Times New Roman" w:hAnsi="Times New Roman"/>
          <w:b/>
          <w:sz w:val="28"/>
          <w:szCs w:val="28"/>
          <w:lang w:eastAsia="ru-RU"/>
        </w:rPr>
        <w:t>С.Н.Жапаров</w:t>
      </w:r>
      <w:proofErr w:type="spellEnd"/>
    </w:p>
    <w:sectPr w:rsidR="00453033" w:rsidRPr="00A23FEC" w:rsidSect="009C0A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8" w:right="1440" w:bottom="993" w:left="1797" w:header="142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F6" w:rsidRDefault="00BA3EF6" w:rsidP="009C0AD2">
      <w:pPr>
        <w:spacing w:after="0" w:line="240" w:lineRule="auto"/>
      </w:pPr>
      <w:r>
        <w:separator/>
      </w:r>
    </w:p>
  </w:endnote>
  <w:endnote w:type="continuationSeparator" w:id="0">
    <w:p w:rsidR="00BA3EF6" w:rsidRDefault="00BA3EF6" w:rsidP="009C0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Default="009C0A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Pr="0038316D" w:rsidRDefault="009C0AD2" w:rsidP="00500CE4">
    <w:pPr>
      <w:pStyle w:val="a5"/>
      <w:ind w:hanging="426"/>
      <w:rPr>
        <w:rFonts w:ascii="Times New Roman" w:hAnsi="Times New Roman" w:cs="Times New Roman"/>
        <w:lang w:val="ky-KG"/>
      </w:rPr>
    </w:pPr>
    <w:proofErr w:type="spellStart"/>
    <w:r>
      <w:rPr>
        <w:rFonts w:ascii="Times New Roman" w:hAnsi="Times New Roman" w:cs="Times New Roman"/>
      </w:rPr>
      <w:t>Кыргыз</w:t>
    </w:r>
    <w:proofErr w:type="spellEnd"/>
    <w:r>
      <w:rPr>
        <w:rFonts w:ascii="Times New Roman" w:hAnsi="Times New Roman" w:cs="Times New Roman"/>
      </w:rPr>
      <w:t xml:space="preserve"> Республик</w:t>
    </w:r>
    <w:r>
      <w:rPr>
        <w:rFonts w:ascii="Times New Roman" w:hAnsi="Times New Roman" w:cs="Times New Roman"/>
        <w:lang w:val="ky-KG"/>
      </w:rPr>
      <w:t>асынын Финансы министри</w:t>
    </w:r>
    <w:r w:rsidRPr="005B291D">
      <w:rPr>
        <w:rFonts w:ascii="Times New Roman" w:hAnsi="Times New Roman" w:cs="Times New Roman"/>
      </w:rPr>
      <w:t>______</w:t>
    </w:r>
    <w:r w:rsidR="00500CE4">
      <w:rPr>
        <w:rFonts w:ascii="Times New Roman" w:hAnsi="Times New Roman" w:cs="Times New Roman"/>
        <w:lang w:val="ky-KG"/>
      </w:rPr>
      <w:t>____</w:t>
    </w:r>
    <w:r>
      <w:rPr>
        <w:rFonts w:ascii="Times New Roman" w:hAnsi="Times New Roman" w:cs="Times New Roman"/>
        <w:lang w:val="ky-KG"/>
      </w:rPr>
      <w:t>К.Б.Мукашев</w:t>
    </w:r>
    <w:r w:rsidRPr="005B291D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</w:rPr>
      <w:t>2020</w:t>
    </w:r>
    <w:r>
      <w:rPr>
        <w:rFonts w:ascii="Times New Roman" w:hAnsi="Times New Roman" w:cs="Times New Roman"/>
        <w:lang w:val="ky-KG"/>
      </w:rPr>
      <w:t>-ж.</w:t>
    </w:r>
    <w:r w:rsidRPr="008C763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</w:t>
    </w:r>
    <w:r>
      <w:rPr>
        <w:rFonts w:ascii="Times New Roman" w:hAnsi="Times New Roman" w:cs="Times New Roman"/>
        <w:lang w:val="ky-KG"/>
      </w:rPr>
      <w:t>”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  <w:lang w:val="ky-KG"/>
      </w:rPr>
      <w:t>”</w:t>
    </w:r>
  </w:p>
  <w:p w:rsidR="009C0AD2" w:rsidRDefault="009C0AD2" w:rsidP="00500CE4">
    <w:pPr>
      <w:pStyle w:val="a5"/>
      <w:ind w:hanging="426"/>
      <w:rPr>
        <w:rFonts w:ascii="Times New Roman" w:hAnsi="Times New Roman" w:cs="Times New Roman"/>
      </w:rPr>
    </w:pPr>
  </w:p>
  <w:p w:rsidR="009C0AD2" w:rsidRPr="0038316D" w:rsidRDefault="009C0AD2" w:rsidP="00500CE4">
    <w:pPr>
      <w:pStyle w:val="a5"/>
      <w:ind w:hanging="42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Укуктук колдоо башкармалыгынын н</w:t>
    </w:r>
    <w:proofErr w:type="spellStart"/>
    <w:r>
      <w:rPr>
        <w:rFonts w:ascii="Times New Roman" w:hAnsi="Times New Roman" w:cs="Times New Roman"/>
      </w:rPr>
      <w:t>ачальни</w:t>
    </w:r>
    <w:proofErr w:type="spellEnd"/>
    <w:r>
      <w:rPr>
        <w:rFonts w:ascii="Times New Roman" w:hAnsi="Times New Roman" w:cs="Times New Roman"/>
        <w:lang w:val="ky-KG"/>
      </w:rPr>
      <w:t>ги</w:t>
    </w:r>
    <w:r w:rsidRPr="005B291D">
      <w:rPr>
        <w:rFonts w:ascii="Times New Roman" w:hAnsi="Times New Roman" w:cs="Times New Roman"/>
      </w:rPr>
      <w:t xml:space="preserve"> _____</w:t>
    </w:r>
    <w:r w:rsidR="00500CE4">
      <w:rPr>
        <w:rFonts w:ascii="Times New Roman" w:hAnsi="Times New Roman" w:cs="Times New Roman"/>
      </w:rPr>
      <w:t>____</w:t>
    </w:r>
    <w:proofErr w:type="spellStart"/>
    <w:r>
      <w:rPr>
        <w:rFonts w:ascii="Times New Roman" w:hAnsi="Times New Roman" w:cs="Times New Roman"/>
      </w:rPr>
      <w:t>К.А</w:t>
    </w:r>
    <w:r w:rsidRPr="005B291D">
      <w:rPr>
        <w:rFonts w:ascii="Times New Roman" w:hAnsi="Times New Roman" w:cs="Times New Roman"/>
      </w:rPr>
      <w:t>.</w:t>
    </w:r>
    <w:r>
      <w:rPr>
        <w:rFonts w:ascii="Times New Roman" w:hAnsi="Times New Roman" w:cs="Times New Roman"/>
      </w:rPr>
      <w:t>Чоткараев</w:t>
    </w:r>
    <w:proofErr w:type="spellEnd"/>
    <w:r w:rsidRPr="005B291D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</w:rPr>
      <w:t>2020</w:t>
    </w:r>
    <w:r>
      <w:rPr>
        <w:rFonts w:ascii="Times New Roman" w:hAnsi="Times New Roman" w:cs="Times New Roman"/>
        <w:lang w:val="ky-KG"/>
      </w:rPr>
      <w:t>-ж.</w:t>
    </w:r>
    <w:r w:rsidRPr="008C763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</w:t>
    </w:r>
    <w:r>
      <w:rPr>
        <w:rFonts w:ascii="Times New Roman" w:hAnsi="Times New Roman" w:cs="Times New Roman"/>
        <w:lang w:val="ky-KG"/>
      </w:rPr>
      <w:t>”</w:t>
    </w:r>
    <w:r>
      <w:rPr>
        <w:rFonts w:ascii="Times New Roman" w:hAnsi="Times New Roman" w:cs="Times New Roman"/>
      </w:rPr>
      <w:t xml:space="preserve"> _____</w:t>
    </w:r>
    <w:r>
      <w:rPr>
        <w:rFonts w:ascii="Times New Roman" w:hAnsi="Times New Roman" w:cs="Times New Roman"/>
        <w:lang w:val="ky-KG"/>
      </w:rPr>
      <w:t>”</w:t>
    </w:r>
  </w:p>
  <w:p w:rsidR="009C0AD2" w:rsidRPr="009C0AD2" w:rsidRDefault="009C0AD2" w:rsidP="00500CE4">
    <w:pPr>
      <w:pStyle w:val="a5"/>
      <w:ind w:right="-403" w:hanging="4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Default="009C0A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F6" w:rsidRDefault="00BA3EF6" w:rsidP="009C0AD2">
      <w:pPr>
        <w:spacing w:after="0" w:line="240" w:lineRule="auto"/>
      </w:pPr>
      <w:r>
        <w:separator/>
      </w:r>
    </w:p>
  </w:footnote>
  <w:footnote w:type="continuationSeparator" w:id="0">
    <w:p w:rsidR="00BA3EF6" w:rsidRDefault="00BA3EF6" w:rsidP="009C0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Default="009C0A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Default="009C0A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AD2" w:rsidRDefault="009C0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EC"/>
    <w:rsid w:val="00453033"/>
    <w:rsid w:val="004E3E06"/>
    <w:rsid w:val="00500CE4"/>
    <w:rsid w:val="00760AC7"/>
    <w:rsid w:val="009C0AD2"/>
    <w:rsid w:val="00A23FEC"/>
    <w:rsid w:val="00A54225"/>
    <w:rsid w:val="00AD3CC4"/>
    <w:rsid w:val="00B66BB5"/>
    <w:rsid w:val="00B73E08"/>
    <w:rsid w:val="00BA3EF6"/>
    <w:rsid w:val="00C945A2"/>
    <w:rsid w:val="00DB087E"/>
    <w:rsid w:val="00DB76E2"/>
    <w:rsid w:val="00E0012C"/>
    <w:rsid w:val="00E26E78"/>
    <w:rsid w:val="00F625B6"/>
    <w:rsid w:val="00F6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A23FE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C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AD2"/>
  </w:style>
  <w:style w:type="paragraph" w:styleId="a5">
    <w:name w:val="footer"/>
    <w:basedOn w:val="a"/>
    <w:link w:val="a6"/>
    <w:uiPriority w:val="99"/>
    <w:unhideWhenUsed/>
    <w:rsid w:val="009C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AD2"/>
  </w:style>
  <w:style w:type="paragraph" w:styleId="a7">
    <w:name w:val="Balloon Text"/>
    <w:basedOn w:val="a"/>
    <w:link w:val="a8"/>
    <w:uiPriority w:val="99"/>
    <w:semiHidden/>
    <w:unhideWhenUsed/>
    <w:rsid w:val="009C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A23FE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C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AD2"/>
  </w:style>
  <w:style w:type="paragraph" w:styleId="a5">
    <w:name w:val="footer"/>
    <w:basedOn w:val="a"/>
    <w:link w:val="a6"/>
    <w:uiPriority w:val="99"/>
    <w:unhideWhenUsed/>
    <w:rsid w:val="009C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AD2"/>
  </w:style>
  <w:style w:type="paragraph" w:styleId="a7">
    <w:name w:val="Balloon Text"/>
    <w:basedOn w:val="a"/>
    <w:link w:val="a8"/>
    <w:uiPriority w:val="99"/>
    <w:semiHidden/>
    <w:unhideWhenUsed/>
    <w:rsid w:val="009C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A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T. Chokolova</dc:creator>
  <cp:lastModifiedBy>Zamira K. Tashieva</cp:lastModifiedBy>
  <cp:revision>3</cp:revision>
  <dcterms:created xsi:type="dcterms:W3CDTF">2020-11-12T11:12:00Z</dcterms:created>
  <dcterms:modified xsi:type="dcterms:W3CDTF">2020-11-12T11:12:00Z</dcterms:modified>
</cp:coreProperties>
</file>